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255A" w14:textId="22A34D26" w:rsidR="005D1537" w:rsidRDefault="005D1537" w:rsidP="00F74A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BRAIDE DIVINE </w:t>
      </w:r>
    </w:p>
    <w:p w14:paraId="6DD36266" w14:textId="0A2C14BC" w:rsidR="005D1537" w:rsidRDefault="005D1537" w:rsidP="00F74A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17/MHS07/006</w:t>
      </w:r>
      <w:bookmarkStart w:id="0" w:name="_GoBack"/>
      <w:bookmarkEnd w:id="0"/>
    </w:p>
    <w:p w14:paraId="36A0EB4D" w14:textId="28149613" w:rsidR="00F74A67" w:rsidRPr="00D70B76" w:rsidRDefault="00F74A67" w:rsidP="00F74A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76">
        <w:rPr>
          <w:rFonts w:ascii="Times New Roman" w:hAnsi="Times New Roman" w:cs="Times New Roman"/>
          <w:b/>
          <w:sz w:val="24"/>
          <w:szCs w:val="24"/>
        </w:rPr>
        <w:t>PHA 308</w:t>
      </w:r>
    </w:p>
    <w:p w14:paraId="566FB09A" w14:textId="77777777" w:rsidR="00F74A67" w:rsidRPr="00D70B76" w:rsidRDefault="00F74A67" w:rsidP="00F74A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76">
        <w:rPr>
          <w:rFonts w:ascii="Times New Roman" w:hAnsi="Times New Roman" w:cs="Times New Roman"/>
          <w:b/>
          <w:sz w:val="24"/>
          <w:szCs w:val="24"/>
        </w:rPr>
        <w:t xml:space="preserve"> NEUROPHARMACOLOGY</w:t>
      </w:r>
    </w:p>
    <w:p w14:paraId="15D6F6AA" w14:textId="77777777" w:rsidR="00F74A67" w:rsidRPr="00D70B76" w:rsidRDefault="00F74A67" w:rsidP="00F74A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76">
        <w:rPr>
          <w:rFonts w:ascii="Times New Roman" w:hAnsi="Times New Roman" w:cs="Times New Roman"/>
          <w:b/>
          <w:sz w:val="24"/>
          <w:szCs w:val="24"/>
        </w:rPr>
        <w:t>Mock test</w:t>
      </w:r>
    </w:p>
    <w:p w14:paraId="72C18EC1" w14:textId="77777777" w:rsidR="00F74A67" w:rsidRPr="00D70B76" w:rsidRDefault="00F74A67" w:rsidP="00F74A6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0B76">
        <w:rPr>
          <w:rFonts w:ascii="Times New Roman" w:hAnsi="Times New Roman" w:cs="Times New Roman"/>
          <w:b/>
          <w:sz w:val="24"/>
          <w:szCs w:val="24"/>
        </w:rPr>
        <w:t>Fill in the gaps with the most appropriate answer(s)</w:t>
      </w:r>
    </w:p>
    <w:p w14:paraId="068E6865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 The two barrier systems in the brain are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blood-brain barrier (BBB)</w:t>
      </w:r>
      <w:r w:rsidRPr="00D70B76">
        <w:rPr>
          <w:rFonts w:ascii="Times New Roman" w:hAnsi="Times New Roman" w:cs="Times New Roman"/>
          <w:sz w:val="24"/>
          <w:szCs w:val="24"/>
        </w:rPr>
        <w:t xml:space="preserve"> and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blood-cerebrospinal fluid barrier (BCSFB)</w:t>
      </w:r>
      <w:r w:rsidRPr="00D70B76">
        <w:rPr>
          <w:rFonts w:ascii="Times New Roman" w:hAnsi="Times New Roman" w:cs="Times New Roman"/>
          <w:sz w:val="24"/>
          <w:szCs w:val="24"/>
        </w:rPr>
        <w:tab/>
      </w:r>
      <w:r w:rsidRPr="00D70B76">
        <w:rPr>
          <w:rFonts w:ascii="Times New Roman" w:hAnsi="Times New Roman" w:cs="Times New Roman"/>
          <w:sz w:val="24"/>
          <w:szCs w:val="24"/>
        </w:rPr>
        <w:tab/>
      </w:r>
      <w:r w:rsidRPr="00D70B76">
        <w:rPr>
          <w:rFonts w:ascii="Times New Roman" w:hAnsi="Times New Roman" w:cs="Times New Roman"/>
          <w:sz w:val="24"/>
          <w:szCs w:val="24"/>
        </w:rPr>
        <w:tab/>
      </w:r>
    </w:p>
    <w:p w14:paraId="20479BEC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 Neurotransmission processes are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synthesis of neurotransmitters</w:t>
      </w:r>
      <w:r w:rsidRPr="00D70B76">
        <w:rPr>
          <w:rFonts w:ascii="Times New Roman" w:hAnsi="Times New Roman" w:cs="Times New Roman"/>
          <w:sz w:val="24"/>
          <w:szCs w:val="24"/>
        </w:rPr>
        <w:t xml:space="preserve">, </w:t>
      </w:r>
      <w:r w:rsidRPr="00D70B76">
        <w:rPr>
          <w:rFonts w:ascii="Times New Roman" w:hAnsi="Times New Roman" w:cs="Times New Roman"/>
          <w:sz w:val="24"/>
          <w:szCs w:val="24"/>
        </w:rPr>
        <w:tab/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storage of neurotransmitters</w:t>
      </w:r>
      <w:r w:rsidRPr="00D70B76">
        <w:rPr>
          <w:rFonts w:ascii="Times New Roman" w:hAnsi="Times New Roman" w:cs="Times New Roman"/>
          <w:sz w:val="24"/>
          <w:szCs w:val="24"/>
        </w:rPr>
        <w:t xml:space="preserve">,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calcium enters the axon terminal during an action potential, causing the release of neurotransmitter into the synaptic cleft</w:t>
      </w:r>
      <w:r w:rsidRPr="00D70B76">
        <w:rPr>
          <w:rFonts w:ascii="Times New Roman" w:hAnsi="Times New Roman" w:cs="Times New Roman"/>
          <w:sz w:val="24"/>
          <w:szCs w:val="24"/>
        </w:rPr>
        <w:t xml:space="preserve">,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after its release the transmitters binds to and activates a receptor in the post-synaptic membrane</w:t>
      </w:r>
      <w:r w:rsidRPr="00D70B76">
        <w:rPr>
          <w:rFonts w:ascii="Times New Roman" w:hAnsi="Times New Roman" w:cs="Times New Roman"/>
          <w:sz w:val="24"/>
          <w:szCs w:val="24"/>
        </w:rPr>
        <w:t xml:space="preserve"> and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deactivation of neurotransmitters.</w:t>
      </w:r>
    </w:p>
    <w:p w14:paraId="76356D2B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  <w:u w:val="single"/>
        </w:rPr>
        <w:t>Kainate</w:t>
      </w:r>
      <w:r w:rsidRPr="00D70B76">
        <w:rPr>
          <w:rFonts w:ascii="Times New Roman" w:hAnsi="Times New Roman" w:cs="Times New Roman"/>
          <w:sz w:val="24"/>
          <w:szCs w:val="24"/>
        </w:rPr>
        <w:t xml:space="preserve"> and  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Glutamate NMDA</w:t>
      </w:r>
      <w:r w:rsidRPr="00D70B76">
        <w:rPr>
          <w:rFonts w:ascii="Times New Roman" w:hAnsi="Times New Roman" w:cs="Times New Roman"/>
          <w:sz w:val="24"/>
          <w:szCs w:val="24"/>
        </w:rPr>
        <w:t xml:space="preserve"> are examples of ionotropic receptors.</w:t>
      </w:r>
    </w:p>
    <w:p w14:paraId="7AAA12EA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The inhibitory neurotransmitters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glycine</w:t>
      </w:r>
      <w:r w:rsidRPr="00D70B76">
        <w:rPr>
          <w:rFonts w:ascii="Times New Roman" w:hAnsi="Times New Roman" w:cs="Times New Roman"/>
          <w:sz w:val="24"/>
          <w:szCs w:val="24"/>
        </w:rPr>
        <w:t xml:space="preserve"> and </w:t>
      </w:r>
      <w:r w:rsidRPr="00D70B76">
        <w:rPr>
          <w:rFonts w:ascii="Times New Roman" w:hAnsi="Times New Roman" w:cs="Times New Roman"/>
          <w:sz w:val="24"/>
          <w:szCs w:val="24"/>
          <w:u w:val="single"/>
          <w:lang w:val="en-US"/>
        </w:rPr>
        <w:t>GABA (</w:t>
      </w:r>
      <w:r w:rsidRPr="00D70B76">
        <w:rPr>
          <w:rFonts w:ascii="Times New Roman" w:hAnsi="Times New Roman" w:cs="Times New Roman"/>
          <w:sz w:val="24"/>
          <w:szCs w:val="24"/>
          <w:u w:val="single"/>
          <w:lang w:val="el-GR"/>
        </w:rPr>
        <w:t>γ</w:t>
      </w:r>
      <w:r w:rsidRPr="00D70B76">
        <w:rPr>
          <w:rFonts w:ascii="Times New Roman" w:hAnsi="Times New Roman" w:cs="Times New Roman"/>
          <w:sz w:val="24"/>
          <w:szCs w:val="24"/>
          <w:u w:val="single"/>
          <w:lang w:val="en-US"/>
        </w:rPr>
        <w:t>-Amino butyric acid)</w:t>
      </w:r>
      <w:r w:rsidRPr="00D7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B76">
        <w:rPr>
          <w:rFonts w:ascii="Times New Roman" w:hAnsi="Times New Roman" w:cs="Times New Roman"/>
          <w:sz w:val="24"/>
          <w:szCs w:val="24"/>
        </w:rPr>
        <w:t xml:space="preserve">opens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cl</w:t>
      </w:r>
      <w:r w:rsidRPr="00D70B7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-</w:t>
      </w:r>
      <w:r w:rsidRPr="00D70B76">
        <w:rPr>
          <w:rFonts w:ascii="Times New Roman" w:hAnsi="Times New Roman" w:cs="Times New Roman"/>
          <w:sz w:val="24"/>
          <w:szCs w:val="24"/>
        </w:rPr>
        <w:t xml:space="preserve"> and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D70B7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B76">
        <w:rPr>
          <w:rFonts w:ascii="Times New Roman" w:hAnsi="Times New Roman" w:cs="Times New Roman"/>
          <w:sz w:val="24"/>
          <w:szCs w:val="24"/>
        </w:rPr>
        <w:t xml:space="preserve">channels, resulting in  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 xml:space="preserve">post-synaptic hyperpolarization </w:t>
      </w:r>
    </w:p>
    <w:p w14:paraId="69A4846E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The neurotransmitter which causes psychosis in excess and Alzheimer’s disease when lacking is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 xml:space="preserve">Acetylcholine </w:t>
      </w:r>
    </w:p>
    <w:p w14:paraId="67795FAD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5477CF" wp14:editId="448544D3">
                <wp:simplePos x="0" y="0"/>
                <wp:positionH relativeFrom="column">
                  <wp:posOffset>6858000</wp:posOffset>
                </wp:positionH>
                <wp:positionV relativeFrom="paragraph">
                  <wp:posOffset>69215</wp:posOffset>
                </wp:positionV>
                <wp:extent cx="381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B725A" id="Straight Connector 2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5.45pt" to="54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" strokecolor="black [3040]"/>
            </w:pict>
          </mc:Fallback>
        </mc:AlternateContent>
      </w:r>
      <w:r w:rsidRPr="00D70B76">
        <w:rPr>
          <w:rFonts w:ascii="Times New Roman" w:hAnsi="Times New Roman" w:cs="Times New Roman"/>
          <w:sz w:val="24"/>
          <w:szCs w:val="24"/>
        </w:rPr>
        <w:t xml:space="preserve">The neurotransmitter which causes psychosis in excess and Parkinson’s disease when lacking is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 xml:space="preserve">Dopamine </w:t>
      </w:r>
    </w:p>
    <w:p w14:paraId="36586962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Tyrosine-derived neurotransmitters are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Dopamine</w:t>
      </w:r>
      <w:r w:rsidRPr="00D70B76">
        <w:rPr>
          <w:rFonts w:ascii="Times New Roman" w:hAnsi="Times New Roman" w:cs="Times New Roman"/>
          <w:sz w:val="24"/>
          <w:szCs w:val="24"/>
        </w:rPr>
        <w:t xml:space="preserve"> and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 xml:space="preserve">Norepinephrine </w:t>
      </w:r>
    </w:p>
    <w:p w14:paraId="78CF9FE7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AE199C" wp14:editId="7D195008">
                <wp:simplePos x="0" y="0"/>
                <wp:positionH relativeFrom="column">
                  <wp:posOffset>1171574</wp:posOffset>
                </wp:positionH>
                <wp:positionV relativeFrom="paragraph">
                  <wp:posOffset>362585</wp:posOffset>
                </wp:positionV>
                <wp:extent cx="95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BCAF" id="Straight Connector 19" o:spid="_x0000_s1026" style="position:absolute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8.55pt" to="9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" strokecolor="black [3040]"/>
            </w:pict>
          </mc:Fallback>
        </mc:AlternateContent>
      </w:r>
      <w:r w:rsidRPr="00D70B76">
        <w:rPr>
          <w:rFonts w:ascii="Times New Roman" w:hAnsi="Times New Roman" w:cs="Times New Roman"/>
          <w:sz w:val="24"/>
          <w:szCs w:val="24"/>
        </w:rPr>
        <w:t xml:space="preserve">A disease characterized by an imbalance between dopaminergic and cholinergic system in the brain is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Parkinson’s disease</w:t>
      </w:r>
    </w:p>
    <w:p w14:paraId="50364FD0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  <w:u w:val="single"/>
        </w:rPr>
        <w:t>Sedative</w:t>
      </w:r>
      <w:r w:rsidRPr="00D70B76">
        <w:rPr>
          <w:rFonts w:ascii="Times New Roman" w:hAnsi="Times New Roman" w:cs="Times New Roman"/>
          <w:sz w:val="24"/>
          <w:szCs w:val="24"/>
        </w:rPr>
        <w:t xml:space="preserve"> is a drug that reduces excitement and produces calming effect without inducing sleep, while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 xml:space="preserve">Hypnotics </w:t>
      </w:r>
      <w:r w:rsidRPr="00D70B76">
        <w:rPr>
          <w:rFonts w:ascii="Times New Roman" w:hAnsi="Times New Roman" w:cs="Times New Roman"/>
          <w:sz w:val="24"/>
          <w:szCs w:val="24"/>
        </w:rPr>
        <w:t>is a drug that induces and/or maintains sleep.</w:t>
      </w:r>
    </w:p>
    <w:p w14:paraId="4EA0B1CF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Pharmacological actions of benzodiazepines include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Sedation</w:t>
      </w:r>
      <w:r w:rsidRPr="00D70B76">
        <w:rPr>
          <w:rFonts w:ascii="Times New Roman" w:hAnsi="Times New Roman" w:cs="Times New Roman"/>
          <w:sz w:val="24"/>
          <w:szCs w:val="24"/>
        </w:rPr>
        <w:t xml:space="preserve">,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hypnotics</w:t>
      </w:r>
      <w:r w:rsidRPr="00D70B76">
        <w:rPr>
          <w:rFonts w:ascii="Times New Roman" w:hAnsi="Times New Roman" w:cs="Times New Roman"/>
          <w:sz w:val="24"/>
          <w:szCs w:val="24"/>
        </w:rPr>
        <w:t xml:space="preserve">, </w:t>
      </w:r>
      <w:r w:rsidRPr="00D70B76">
        <w:rPr>
          <w:rFonts w:ascii="Times New Roman" w:hAnsi="Times New Roman" w:cs="Times New Roman"/>
          <w:sz w:val="24"/>
          <w:szCs w:val="24"/>
          <w:u w:val="single"/>
        </w:rPr>
        <w:t>anti-convulsant</w:t>
      </w:r>
      <w:r w:rsidRPr="00D70B76">
        <w:rPr>
          <w:rFonts w:ascii="Times New Roman" w:hAnsi="Times New Roman" w:cs="Times New Roman"/>
          <w:sz w:val="24"/>
          <w:szCs w:val="24"/>
        </w:rPr>
        <w:t xml:space="preserve">¸ </w:t>
      </w:r>
      <w:r w:rsidRPr="00D70B76">
        <w:rPr>
          <w:rFonts w:ascii="Times New Roman" w:hAnsi="Times New Roman" w:cs="Times New Roman"/>
          <w:sz w:val="24"/>
          <w:szCs w:val="24"/>
          <w:u w:val="single"/>
          <w:lang w:val="en-US"/>
        </w:rPr>
        <w:t>Anxiolytic</w:t>
      </w:r>
      <w:r w:rsidRPr="00D70B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</w:t>
      </w:r>
      <w:r w:rsidRPr="00D70B76">
        <w:rPr>
          <w:rFonts w:ascii="Times New Roman" w:hAnsi="Times New Roman" w:cs="Times New Roman"/>
          <w:sz w:val="24"/>
          <w:szCs w:val="24"/>
          <w:u w:val="single"/>
          <w:lang w:val="en-US"/>
        </w:rPr>
        <w:t>Skeletal muscle relaxation</w:t>
      </w:r>
      <w:r w:rsidRPr="00D70B7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70B76">
        <w:rPr>
          <w:rFonts w:ascii="Times New Roman" w:hAnsi="Times New Roman" w:cs="Times New Roman"/>
          <w:sz w:val="24"/>
          <w:szCs w:val="24"/>
          <w:u w:val="single"/>
          <w:lang w:val="en-US"/>
        </w:rPr>
        <w:t>Amnesic</w:t>
      </w:r>
    </w:p>
    <w:p w14:paraId="05D22479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The monoamine theory of depression states that;</w:t>
      </w:r>
      <w:r w:rsidRPr="00D70B76">
        <w:rPr>
          <w:rFonts w:ascii="Times New Roman" w:hAnsi="Times New Roman" w:cs="Times New Roman"/>
          <w:sz w:val="24"/>
          <w:szCs w:val="24"/>
          <w:lang w:val="en-US"/>
        </w:rPr>
        <w:t xml:space="preserve"> depression is caused by a functional deficit of the monoamine transmitters, noradrenaline and 5-hydroxytryptamine (5-HT) at certain sites in the brain, while mania results from a functional excess</w:t>
      </w:r>
    </w:p>
    <w:p w14:paraId="69CDFA5D" w14:textId="77777777" w:rsidR="00F74A67" w:rsidRPr="00D70B76" w:rsidRDefault="00F74A67" w:rsidP="00F74A6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0B76">
        <w:rPr>
          <w:rFonts w:ascii="Times New Roman" w:hAnsi="Times New Roman" w:cs="Times New Roman"/>
          <w:b/>
          <w:sz w:val="24"/>
          <w:szCs w:val="24"/>
        </w:rPr>
        <w:t xml:space="preserve">Indicate “TRUE/T” or “FALSE/F” in front of each statement contained in letter A-D  </w:t>
      </w:r>
    </w:p>
    <w:p w14:paraId="1E0ABBC5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Centrally acting drugs act via the following broad mechanisms</w:t>
      </w:r>
    </w:p>
    <w:p w14:paraId="1CD24352" w14:textId="77777777" w:rsidR="00F74A67" w:rsidRPr="00D70B76" w:rsidRDefault="00F74A67" w:rsidP="00F74A6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Transmitter-specific action TRUE</w:t>
      </w:r>
    </w:p>
    <w:p w14:paraId="496D5098" w14:textId="77777777" w:rsidR="00F74A67" w:rsidRPr="00D70B76" w:rsidRDefault="00F74A67" w:rsidP="00F74A6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Neuron-specific action TRUE</w:t>
      </w:r>
    </w:p>
    <w:p w14:paraId="01B9ACB7" w14:textId="77777777" w:rsidR="00F74A67" w:rsidRPr="00D70B76" w:rsidRDefault="00F74A67" w:rsidP="00F74A6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Signal-specific action TRUE</w:t>
      </w:r>
    </w:p>
    <w:p w14:paraId="4B23A59F" w14:textId="77777777" w:rsidR="00F74A67" w:rsidRPr="00D70B76" w:rsidRDefault="00F74A67" w:rsidP="00F74A6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All of the above TRUE</w:t>
      </w:r>
    </w:p>
    <w:p w14:paraId="3195A6FF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These targets is/are of significance in the treatment of depression</w:t>
      </w:r>
    </w:p>
    <w:p w14:paraId="55345422" w14:textId="77777777" w:rsidR="00F74A67" w:rsidRPr="00D70B76" w:rsidRDefault="00F74A67" w:rsidP="00F74A6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Selective serotonin reuptake inhibitors TRUE</w:t>
      </w:r>
    </w:p>
    <w:p w14:paraId="538C91D7" w14:textId="77777777" w:rsidR="00F74A67" w:rsidRPr="00D70B76" w:rsidRDefault="00F74A67" w:rsidP="00F74A6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Serotonin-noradrenaline reuptake inhibitors TRUE</w:t>
      </w:r>
    </w:p>
    <w:p w14:paraId="52C3B7C0" w14:textId="77777777" w:rsidR="00F74A67" w:rsidRPr="00D70B76" w:rsidRDefault="00F74A67" w:rsidP="00F74A6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NMDA receptor antagonists FALSE</w:t>
      </w:r>
    </w:p>
    <w:p w14:paraId="396D2800" w14:textId="77777777" w:rsidR="00F74A67" w:rsidRPr="00D70B76" w:rsidRDefault="00F74A67" w:rsidP="00F74A6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Calcium channel blockers FALSE</w:t>
      </w:r>
    </w:p>
    <w:p w14:paraId="2BA46D61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Match the following antidepressants with their respective groups</w:t>
      </w:r>
    </w:p>
    <w:p w14:paraId="5E04F2DC" w14:textId="77777777" w:rsidR="00F74A67" w:rsidRPr="00D70B76" w:rsidRDefault="00F74A67" w:rsidP="00F74A6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Tricyclic antidepressant e.g. amitriptyline TRUE</w:t>
      </w:r>
    </w:p>
    <w:p w14:paraId="7EE5CCD7" w14:textId="77777777" w:rsidR="00F74A67" w:rsidRPr="00D70B76" w:rsidRDefault="00F74A67" w:rsidP="00F74A6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Irreversible monoamine oxidase inhibitor e.g. </w:t>
      </w:r>
      <w:r w:rsidRPr="00D70B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mianserin FALSE </w:t>
      </w:r>
    </w:p>
    <w:p w14:paraId="50F05C06" w14:textId="77777777" w:rsidR="00F74A67" w:rsidRPr="00D70B76" w:rsidRDefault="00F74A67" w:rsidP="00F74A6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lastRenderedPageBreak/>
        <w:t>Monoamine receptor antagonist e.g. phenelzine FALSE</w:t>
      </w:r>
    </w:p>
    <w:p w14:paraId="30073F34" w14:textId="77777777" w:rsidR="00F74A67" w:rsidRPr="00D70B76" w:rsidRDefault="00F74A67" w:rsidP="00F74A6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Tricyclic antidepressant e.g. imipramine TRUE</w:t>
      </w:r>
    </w:p>
    <w:p w14:paraId="21106C62" w14:textId="77777777" w:rsidR="00F74A67" w:rsidRPr="00D70B76" w:rsidRDefault="00F74A67" w:rsidP="00F74A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The differences between brain and peripheral capillary bed includes:</w:t>
      </w:r>
    </w:p>
    <w:p w14:paraId="0E1AB1D0" w14:textId="77777777" w:rsidR="00F74A67" w:rsidRPr="00D70B76" w:rsidRDefault="00F74A67" w:rsidP="00F74A6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Brain capillaries have tight junctions while peripheral capillaries have fenestrated junctions TRUE</w:t>
      </w:r>
    </w:p>
    <w:p w14:paraId="3124339B" w14:textId="77777777" w:rsidR="00F74A67" w:rsidRPr="00D70B76" w:rsidRDefault="00F74A67" w:rsidP="00F74A6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Brain capillaries have fenestrated junctions while peripheral capillaries have tight junctions FALSE</w:t>
      </w:r>
    </w:p>
    <w:p w14:paraId="54DCA03E" w14:textId="77777777" w:rsidR="00F74A67" w:rsidRPr="00D70B76" w:rsidRDefault="00F74A67" w:rsidP="00F74A6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Brain capillaries have fewer mitochondria than peripheral capillaries FALSE</w:t>
      </w:r>
    </w:p>
    <w:p w14:paraId="2EFC49AF" w14:textId="77777777" w:rsidR="00F74A67" w:rsidRPr="00D70B76" w:rsidRDefault="00F74A67" w:rsidP="00F74A6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Brain capillaries have more mitochondria than peripheral capillaries TRUE</w:t>
      </w:r>
    </w:p>
    <w:p w14:paraId="1FA38C47" w14:textId="77777777" w:rsidR="00F74A67" w:rsidRPr="00D70B76" w:rsidRDefault="00F74A67" w:rsidP="00F74A6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494121" w14:textId="77777777" w:rsidR="00F74A67" w:rsidRPr="00D70B76" w:rsidRDefault="00F74A67" w:rsidP="00F74A67">
      <w:pPr>
        <w:rPr>
          <w:rFonts w:ascii="Times New Roman" w:hAnsi="Times New Roman" w:cs="Times New Roman"/>
          <w:sz w:val="24"/>
          <w:szCs w:val="24"/>
        </w:rPr>
      </w:pPr>
    </w:p>
    <w:p w14:paraId="3FAE35D8" w14:textId="77777777" w:rsidR="007F6A81" w:rsidRPr="00AF5779" w:rsidRDefault="007F6A81" w:rsidP="007F6A81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F6A81" w:rsidRPr="00AF57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574C" w14:textId="77777777" w:rsidR="00E069FF" w:rsidRDefault="00E069FF" w:rsidP="00DD0940">
      <w:pPr>
        <w:spacing w:after="0" w:line="240" w:lineRule="auto"/>
      </w:pPr>
      <w:r>
        <w:separator/>
      </w:r>
    </w:p>
  </w:endnote>
  <w:endnote w:type="continuationSeparator" w:id="0">
    <w:p w14:paraId="2BFAA586" w14:textId="77777777" w:rsidR="00E069FF" w:rsidRDefault="00E069FF" w:rsidP="00D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33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63C87" w14:textId="77777777" w:rsidR="00DD0940" w:rsidRDefault="00DD0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CD3EB" w14:textId="77777777" w:rsidR="00DD0940" w:rsidRDefault="00DD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25CC" w14:textId="77777777" w:rsidR="00E069FF" w:rsidRDefault="00E069FF" w:rsidP="00DD0940">
      <w:pPr>
        <w:spacing w:after="0" w:line="240" w:lineRule="auto"/>
      </w:pPr>
      <w:r>
        <w:separator/>
      </w:r>
    </w:p>
  </w:footnote>
  <w:footnote w:type="continuationSeparator" w:id="0">
    <w:p w14:paraId="1545D919" w14:textId="77777777" w:rsidR="00E069FF" w:rsidRDefault="00E069FF" w:rsidP="00DD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B3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5715A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3162E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C14880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B7"/>
    <w:rsid w:val="00006ACA"/>
    <w:rsid w:val="000605C7"/>
    <w:rsid w:val="00073D62"/>
    <w:rsid w:val="000C6F36"/>
    <w:rsid w:val="000E7972"/>
    <w:rsid w:val="00124945"/>
    <w:rsid w:val="001548A9"/>
    <w:rsid w:val="0017037E"/>
    <w:rsid w:val="001C7EA7"/>
    <w:rsid w:val="001D2704"/>
    <w:rsid w:val="00432EAF"/>
    <w:rsid w:val="00546DBD"/>
    <w:rsid w:val="00562E91"/>
    <w:rsid w:val="005D1537"/>
    <w:rsid w:val="00727B41"/>
    <w:rsid w:val="007F6A81"/>
    <w:rsid w:val="00801EC7"/>
    <w:rsid w:val="00850981"/>
    <w:rsid w:val="00884C4F"/>
    <w:rsid w:val="00916027"/>
    <w:rsid w:val="00993C8E"/>
    <w:rsid w:val="00A5339D"/>
    <w:rsid w:val="00A72E6D"/>
    <w:rsid w:val="00AC3EA1"/>
    <w:rsid w:val="00AF5779"/>
    <w:rsid w:val="00BC6D73"/>
    <w:rsid w:val="00C24E58"/>
    <w:rsid w:val="00C54EB7"/>
    <w:rsid w:val="00C767E9"/>
    <w:rsid w:val="00CE6A71"/>
    <w:rsid w:val="00D23C89"/>
    <w:rsid w:val="00DC438D"/>
    <w:rsid w:val="00DD0940"/>
    <w:rsid w:val="00E01D36"/>
    <w:rsid w:val="00E069FF"/>
    <w:rsid w:val="00E422EE"/>
    <w:rsid w:val="00F1316D"/>
    <w:rsid w:val="00F74A67"/>
    <w:rsid w:val="00F8482E"/>
    <w:rsid w:val="00F94C5A"/>
    <w:rsid w:val="00FB305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4A5E"/>
  <w15:docId w15:val="{5B3575A3-F6C3-49DB-9845-D93E4443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DEVINE</cp:lastModifiedBy>
  <cp:revision>15</cp:revision>
  <dcterms:created xsi:type="dcterms:W3CDTF">2019-03-20T11:38:00Z</dcterms:created>
  <dcterms:modified xsi:type="dcterms:W3CDTF">2020-04-10T22:43:00Z</dcterms:modified>
</cp:coreProperties>
</file>